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</w:t>
      </w: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исследовательский центр</w:t>
      </w: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«Якутский научный центр Сибирского отделения Российской академии наук» </w:t>
      </w: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обособленное подразделение</w:t>
      </w: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физико-технических проблем Севера им. В.П. Ларионова</w:t>
      </w: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Сибирского отделения Российской академии наук</w:t>
      </w: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(ИФТПС СО РАН)</w:t>
      </w:r>
    </w:p>
    <w:p w:rsidR="00E96AFA" w:rsidRDefault="00E96AFA" w:rsidP="00E96AFA">
      <w:pPr>
        <w:spacing w:after="0" w:line="240" w:lineRule="auto"/>
        <w:rPr>
          <w:sz w:val="24"/>
          <w:szCs w:val="24"/>
        </w:rPr>
      </w:pPr>
    </w:p>
    <w:p w:rsidR="00E96AFA" w:rsidRDefault="00E96AFA" w:rsidP="00E96AFA">
      <w:r>
        <w:tab/>
      </w:r>
    </w:p>
    <w:p w:rsidR="00E96AFA" w:rsidRDefault="00E96AFA" w:rsidP="00E96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УТВЕРЖДЕНО:</w:t>
      </w:r>
    </w:p>
    <w:p w:rsidR="00E96AFA" w:rsidRDefault="00E96AFA" w:rsidP="00E96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E96AFA" w:rsidRDefault="00E96AFA" w:rsidP="00E96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и.о. директора ИФТПС СО РАН</w:t>
      </w:r>
    </w:p>
    <w:p w:rsidR="00E96AFA" w:rsidRDefault="00E96AFA" w:rsidP="00E96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д.т.н., проф. РАН  Большаков А.М.</w:t>
      </w:r>
    </w:p>
    <w:p w:rsidR="00E96AFA" w:rsidRDefault="00E96AFA" w:rsidP="00E96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от     мая  2019 г.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6AFA" w:rsidRP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AFA">
        <w:rPr>
          <w:rFonts w:ascii="Times New Roman" w:hAnsi="Times New Roman" w:cs="Times New Roman"/>
          <w:sz w:val="24"/>
          <w:szCs w:val="24"/>
        </w:rPr>
        <w:t>ПОЛОЖЕНИЕ</w:t>
      </w: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96AFA">
        <w:rPr>
          <w:rFonts w:ascii="Times New Roman" w:hAnsi="Times New Roman" w:cs="Times New Roman"/>
          <w:sz w:val="24"/>
          <w:szCs w:val="24"/>
        </w:rPr>
        <w:t xml:space="preserve"> научном руководителе аспирантов ИФТПС СО РАН</w:t>
      </w: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Якутск</w:t>
      </w: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FA" w:rsidRDefault="00E96AFA" w:rsidP="00E9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FA" w:rsidRDefault="00E96AFA" w:rsidP="00E96AF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E96AFA" w:rsidRDefault="00E96AFA" w:rsidP="00E96A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AFA" w:rsidRDefault="00E96AFA" w:rsidP="00E96AF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регламентирует порядок назначения научного руководителя аспирантов, его обязанности и права.</w:t>
      </w:r>
    </w:p>
    <w:p w:rsidR="00E96AFA" w:rsidRDefault="00E96AFA" w:rsidP="00E96AF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Научное руководство аспирантами осуществляется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96AFA" w:rsidRPr="00E96AFA" w:rsidRDefault="00E96AFA" w:rsidP="00E96AF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29.12.2012 г. №273-ФЗ «Об образовании в Российской Федерации»;</w:t>
      </w:r>
    </w:p>
    <w:p w:rsidR="00E96AFA" w:rsidRDefault="00E96AFA" w:rsidP="00E96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F141EE" w:rsidRDefault="00F141EE" w:rsidP="00E96AFA">
      <w:pPr>
        <w:jc w:val="center"/>
      </w:pPr>
    </w:p>
    <w:sectPr w:rsidR="00F141EE" w:rsidSect="00C0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6308"/>
    <w:multiLevelType w:val="multilevel"/>
    <w:tmpl w:val="71DEC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069E"/>
    <w:rsid w:val="001562E2"/>
    <w:rsid w:val="00350ABB"/>
    <w:rsid w:val="007E069E"/>
    <w:rsid w:val="008F7530"/>
    <w:rsid w:val="00AC7108"/>
    <w:rsid w:val="00C06E0A"/>
    <w:rsid w:val="00E96AFA"/>
    <w:rsid w:val="00F1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924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2019-07-09T06:54:00Z</dcterms:created>
  <dcterms:modified xsi:type="dcterms:W3CDTF">2019-07-09T07:01:00Z</dcterms:modified>
</cp:coreProperties>
</file>